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60" w:lineRule="exact"/>
        <w:jc w:val="center"/>
        <w:textAlignment w:val="auto"/>
        <w:rPr>
          <w:rFonts w:eastAsia="方正小标宋简体"/>
          <w:sz w:val="36"/>
          <w:szCs w:val="20"/>
        </w:rPr>
      </w:pPr>
      <w:r>
        <w:rPr>
          <w:rFonts w:eastAsia="方正小标宋简体"/>
          <w:sz w:val="36"/>
          <w:szCs w:val="20"/>
        </w:rPr>
        <w:t>安徽新闻奖网络新闻作品参评推荐表</w:t>
      </w:r>
    </w:p>
    <w:p>
      <w:pPr>
        <w:spacing w:afterLines="50" w:line="360" w:lineRule="exact"/>
        <w:jc w:val="center"/>
        <w:rPr>
          <w:rFonts w:eastAsia="黑体"/>
          <w:bCs/>
          <w:sz w:val="32"/>
          <w:szCs w:val="36"/>
        </w:rPr>
      </w:pPr>
      <w:r>
        <w:rPr>
          <w:rFonts w:eastAsia="黑体"/>
          <w:bCs/>
          <w:sz w:val="32"/>
          <w:szCs w:val="36"/>
        </w:rPr>
        <w:t>（新闻/评论/专题/访谈/网页设计）</w:t>
      </w:r>
    </w:p>
    <w:tbl>
      <w:tblPr>
        <w:tblStyle w:val="2"/>
        <w:tblW w:w="9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426"/>
        <w:gridCol w:w="850"/>
        <w:gridCol w:w="992"/>
        <w:gridCol w:w="709"/>
        <w:gridCol w:w="851"/>
        <w:gridCol w:w="425"/>
        <w:gridCol w:w="425"/>
        <w:gridCol w:w="319"/>
        <w:gridCol w:w="7"/>
        <w:gridCol w:w="525"/>
        <w:gridCol w:w="319"/>
        <w:gridCol w:w="500"/>
        <w:gridCol w:w="709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作品标题</w:t>
            </w: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bookmarkStart w:id="0" w:name="_GoBack"/>
            <w:r>
              <w:rPr>
                <w:rFonts w:hint="eastAsia" w:eastAsia="仿宋_GB2312"/>
                <w:sz w:val="28"/>
                <w:szCs w:val="28"/>
              </w:rPr>
              <w:t>美德兴家</w:t>
            </w:r>
            <w:bookmarkEnd w:id="0"/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参评项目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网络新闻专题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刊播</w:t>
            </w:r>
            <w:r>
              <w:rPr>
                <w:rFonts w:hint="eastAsia" w:eastAsia="仿宋_GB2312"/>
                <w:b/>
                <w:sz w:val="28"/>
                <w:szCs w:val="28"/>
              </w:rPr>
              <w:t>媒体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淮河能源网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首发日期</w:t>
            </w: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2019.10.25</w:t>
            </w:r>
          </w:p>
        </w:tc>
        <w:tc>
          <w:tcPr>
            <w:tcW w:w="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语种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网页地址</w:t>
            </w:r>
          </w:p>
        </w:tc>
        <w:tc>
          <w:tcPr>
            <w:tcW w:w="45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fldChar w:fldCharType="begin"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instrText xml:space="preserve"> HYPERLINK "http://www.hhnykg.com/html/news/PhotoNews/26599.html" </w:instrTex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fldChar w:fldCharType="separate"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http://www.hhnykg.com/html/news/PhotoNews/26599.html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fldChar w:fldCharType="end"/>
            </w:r>
          </w:p>
          <w:p>
            <w:pPr>
              <w:spacing w:line="32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fldChar w:fldCharType="begin"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instrText xml:space="preserve"> HYPERLINK "http://www.hhnykg.com/html/news/PhotoNews/26598.html" </w:instrTex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fldChar w:fldCharType="separate"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http://www.hhnykg.com/html/news/PhotoNews/26598.html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fldChar w:fldCharType="end"/>
            </w:r>
          </w:p>
          <w:p>
            <w:pPr>
              <w:spacing w:line="32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fldChar w:fldCharType="begin"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instrText xml:space="preserve"> HYPERLINK "http://www.hhnykg.com/html/news/PhotoNews/26597.html" </w:instrTex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fldChar w:fldCharType="separate"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http://www.hhnykg.com/html/news/PhotoNews/26597.html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fldChar w:fldCharType="end"/>
            </w:r>
          </w:p>
        </w:tc>
        <w:tc>
          <w:tcPr>
            <w:tcW w:w="13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字数</w:t>
            </w:r>
          </w:p>
          <w:p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（时长）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color w:val="A6A6A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b/>
                <w:szCs w:val="28"/>
              </w:rPr>
            </w:pPr>
            <w:r>
              <w:rPr>
                <w:rFonts w:eastAsia="仿宋_GB2312"/>
                <w:b/>
                <w:szCs w:val="28"/>
              </w:rPr>
              <w:t>页面点击量</w:t>
            </w:r>
          </w:p>
          <w:p>
            <w:pPr>
              <w:spacing w:line="320" w:lineRule="exact"/>
              <w:rPr>
                <w:rFonts w:eastAsia="仿宋_GB2312"/>
                <w:b/>
                <w:szCs w:val="28"/>
              </w:rPr>
            </w:pPr>
            <w:r>
              <w:rPr>
                <w:rFonts w:eastAsia="仿宋_GB2312"/>
                <w:b/>
                <w:szCs w:val="28"/>
              </w:rPr>
              <w:t>（PV）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342"/>
              <w:rPr>
                <w:rFonts w:eastAsia="仿宋_GB2312"/>
                <w:b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40"/>
              </w:rPr>
              <w:t>7271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b/>
                <w:szCs w:val="28"/>
              </w:rPr>
            </w:pPr>
            <w:r>
              <w:rPr>
                <w:rFonts w:eastAsia="仿宋_GB2312"/>
                <w:b/>
                <w:szCs w:val="28"/>
              </w:rPr>
              <w:t>单独访客数</w:t>
            </w:r>
          </w:p>
          <w:p>
            <w:pPr>
              <w:spacing w:line="320" w:lineRule="exact"/>
              <w:rPr>
                <w:rFonts w:eastAsia="仿宋_GB2312"/>
                <w:b/>
                <w:szCs w:val="28"/>
              </w:rPr>
            </w:pPr>
            <w:r>
              <w:rPr>
                <w:rFonts w:eastAsia="仿宋_GB2312"/>
                <w:b/>
                <w:szCs w:val="28"/>
              </w:rPr>
              <w:t>（UV）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b/>
                <w:szCs w:val="28"/>
              </w:rPr>
            </w:pPr>
            <w:r>
              <w:rPr>
                <w:rFonts w:hint="eastAsia" w:eastAsia="仿宋_GB2312"/>
                <w:b/>
                <w:sz w:val="24"/>
                <w:szCs w:val="36"/>
              </w:rPr>
              <w:t>6058</w:t>
            </w: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b/>
                <w:szCs w:val="28"/>
              </w:rPr>
            </w:pPr>
            <w:r>
              <w:rPr>
                <w:rFonts w:eastAsia="仿宋_GB2312"/>
                <w:b/>
                <w:szCs w:val="28"/>
              </w:rPr>
              <w:t>独立地址</w:t>
            </w:r>
          </w:p>
          <w:p>
            <w:pPr>
              <w:spacing w:line="320" w:lineRule="exact"/>
              <w:rPr>
                <w:rFonts w:eastAsia="仿宋_GB2312"/>
                <w:b/>
                <w:szCs w:val="28"/>
              </w:rPr>
            </w:pPr>
            <w:r>
              <w:rPr>
                <w:rFonts w:eastAsia="仿宋_GB2312"/>
                <w:b/>
                <w:szCs w:val="28"/>
              </w:rPr>
              <w:t>访问量（IP）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6058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作者（主创人员）</w:t>
            </w: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陈超逸</w:t>
            </w: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编辑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baseline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胡娜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343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华文中宋"/>
                <w:sz w:val="28"/>
              </w:rPr>
              <w:t>自荐作品所获奖项名称</w:t>
            </w:r>
          </w:p>
        </w:tc>
        <w:tc>
          <w:tcPr>
            <w:tcW w:w="606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3" w:hRule="atLeas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作品</w:t>
            </w:r>
          </w:p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简介</w:t>
            </w:r>
          </w:p>
        </w:tc>
        <w:tc>
          <w:tcPr>
            <w:tcW w:w="833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firstLine="480" w:firstLineChars="20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10月18日下午，集团公司第三届道德模范颁奖典礼在煤矿宾馆会议中心隆重举行。会上隆重表彰了“视企如家模范”、“助人为乐模范”、“孝老爱亲模范”，为进一步做好道德模范的宣传工作，策划制作了该专题，分别制作了美德兴家—视企如家篇、助人为乐篇、孝老爱亲篇，来自企业不同战线、不同岗位，他们的感人事迹映射着时代光芒，诠释了中华传统美德的丰富内涵，展现了企业精神文明建设的丰硕成果，是推动职工思想道德建设最有说服力、最有影响力的鲜活教材。</w:t>
            </w:r>
            <w:r>
              <w:rPr>
                <w:rFonts w:eastAsia="仿宋_GB2312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6" w:hRule="atLeas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推荐</w:t>
            </w:r>
          </w:p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理由</w:t>
            </w:r>
          </w:p>
        </w:tc>
        <w:tc>
          <w:tcPr>
            <w:tcW w:w="833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00" w:lineRule="exact"/>
              <w:ind w:firstLine="480" w:firstLineChars="200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选取美德兴家作为本次推荐的作品，一是该专题选取的20位道德模范具有很强力的代表性，二是该专题制作精美、创意新颖，值得推荐。</w:t>
            </w:r>
          </w:p>
          <w:p>
            <w:pPr>
              <w:spacing w:line="400" w:lineRule="exact"/>
              <w:ind w:firstLine="5040" w:firstLineChars="2100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</w:rPr>
              <w:t>签字：</w:t>
            </w:r>
          </w:p>
          <w:p>
            <w:pPr>
              <w:spacing w:line="400" w:lineRule="exact"/>
              <w:ind w:right="560" w:firstLine="5280" w:firstLineChars="2200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4"/>
              </w:rPr>
              <w:t>2020年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报送</w:t>
            </w:r>
          </w:p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单位</w:t>
            </w:r>
          </w:p>
          <w:p>
            <w:pPr>
              <w:spacing w:line="36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意见</w:t>
            </w:r>
          </w:p>
        </w:tc>
        <w:tc>
          <w:tcPr>
            <w:tcW w:w="833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420" w:lineRule="exact"/>
              <w:ind w:firstLine="3780" w:firstLineChars="1350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spacing w:line="420" w:lineRule="exact"/>
              <w:ind w:firstLine="3720" w:firstLineChars="155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签字：</w:t>
            </w:r>
          </w:p>
          <w:p>
            <w:pPr>
              <w:spacing w:line="360" w:lineRule="exact"/>
              <w:ind w:firstLine="3720" w:firstLineChars="1550"/>
              <w:rPr>
                <w:rFonts w:eastAsia="仿宋_GB2312"/>
                <w:color w:val="808080"/>
                <w:szCs w:val="21"/>
              </w:rPr>
            </w:pPr>
            <w:r>
              <w:rPr>
                <w:rFonts w:eastAsia="仿宋_GB2312"/>
                <w:color w:val="000000"/>
                <w:sz w:val="24"/>
              </w:rPr>
              <w:t>2020年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exac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联系人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田庆伟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电话</w:t>
            </w: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0554</w:t>
            </w:r>
            <w:r>
              <w:rPr>
                <w:rFonts w:hint="eastAsia" w:eastAsia="仿宋_GB2312"/>
                <w:szCs w:val="21"/>
                <w:lang w:val="en-US" w:eastAsia="zh-CN"/>
              </w:rPr>
              <w:t>-</w:t>
            </w:r>
            <w:r>
              <w:rPr>
                <w:rFonts w:hint="eastAsia" w:eastAsia="仿宋_GB2312"/>
                <w:szCs w:val="21"/>
              </w:rPr>
              <w:t>7625020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手机</w:t>
            </w:r>
          </w:p>
        </w:tc>
        <w:tc>
          <w:tcPr>
            <w:tcW w:w="2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13855479530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6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电子邮箱</w:t>
            </w:r>
          </w:p>
        </w:tc>
        <w:tc>
          <w:tcPr>
            <w:tcW w:w="4997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hhnykg@163.com</w:t>
            </w:r>
          </w:p>
        </w:tc>
        <w:tc>
          <w:tcPr>
            <w:tcW w:w="85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邮编</w:t>
            </w:r>
          </w:p>
        </w:tc>
        <w:tc>
          <w:tcPr>
            <w:tcW w:w="2485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232001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16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地址</w:t>
            </w:r>
          </w:p>
        </w:tc>
        <w:tc>
          <w:tcPr>
            <w:tcW w:w="833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淮南市洞山中路1号淮河能源集团新闻媒体中心淮河能源网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exact"/>
          <w:jc w:val="center"/>
        </w:trPr>
        <w:tc>
          <w:tcPr>
            <w:tcW w:w="1162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仅限自荐</w:t>
            </w:r>
          </w:p>
          <w:p>
            <w:pPr>
              <w:spacing w:line="360" w:lineRule="exac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Cs w:val="21"/>
              </w:rPr>
              <w:t>作品填写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推荐人姓名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单位及职称</w:t>
            </w:r>
          </w:p>
        </w:tc>
        <w:tc>
          <w:tcPr>
            <w:tcW w:w="20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电话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116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推荐人姓名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单位及职称</w:t>
            </w:r>
          </w:p>
        </w:tc>
        <w:tc>
          <w:tcPr>
            <w:tcW w:w="20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电话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A88603B-AB21-446F-8475-C2B78A37A0D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3E067279-DB44-4F63-97A0-DF501996E94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8095878E-6343-4445-8B0E-9E8F73983E4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23A67AE7-8C6E-4B11-AF16-0FD26491631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C595543E-56C6-479B-B361-E87CE66FBD3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216C2"/>
    <w:rsid w:val="4C121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2020-04-02T12:48:00Z</dcterms:created>
  <dc:creator>不知知足</dc:creator>
  <cp:lastModifiedBy>不知知足</cp:lastModifiedBy>
  <dcterms:modified xsi:type="dcterms:W3CDTF">2020-04-02T12:48:36Z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